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07282F" w:rsidRDefault="0007282F" w:rsidP="0072585F">
      <w:pPr>
        <w:ind w:left="-284" w:firstLine="142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noProof/>
          <w:color w:val="202122"/>
          <w:sz w:val="21"/>
          <w:szCs w:val="21"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-156917</wp:posOffset>
                </wp:positionH>
                <wp:positionV relativeFrom="paragraph">
                  <wp:posOffset>-538935</wp:posOffset>
                </wp:positionV>
                <wp:extent cx="7013276" cy="603274"/>
                <wp:effectExtent l="0" t="0" r="16510" b="254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3276" cy="6032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282F" w:rsidRPr="0007282F" w:rsidRDefault="0007282F" w:rsidP="0007282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 xml:space="preserve">130  лет  </w:t>
                            </w:r>
                            <w:r w:rsidRPr="0007282F"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 xml:space="preserve">  со  дня  рождения   Марины   Ивановны    Цветаевой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12.35pt;margin-top:-42.45pt;width:552.2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" fillcolor="white [3201]" strokecolor="#f79646 [3209]" strokeweight="2pt">
                <v:textbox>
                  <w:txbxContent>
                    <w:p w:rsidR="0007282F" w:rsidRPr="0007282F" w:rsidRDefault="0007282F" w:rsidP="0007282F">
                      <w:pPr>
                        <w:jc w:val="center"/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 xml:space="preserve">130  лет  </w:t>
                      </w:r>
                      <w:r w:rsidRPr="0007282F"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 xml:space="preserve">  со  дня  рождения   Марины   Ивановны    Цветаевой</w:t>
                      </w:r>
                    </w:p>
                  </w:txbxContent>
                </v:textbox>
              </v:rect>
            </w:pict>
          </mc:Fallback>
        </mc:AlternateContent>
      </w:r>
    </w:p>
    <w:p w:rsidR="0072585F" w:rsidRPr="00636ACE" w:rsidRDefault="0072585F" w:rsidP="0072585F">
      <w:pPr>
        <w:ind w:left="-284" w:firstLine="142"/>
        <w:rPr>
          <w:rFonts w:cstheme="minorHAnsi"/>
          <w:sz w:val="24"/>
          <w:szCs w:val="24"/>
        </w:rPr>
      </w:pPr>
      <w:r w:rsidRPr="00636ACE">
        <w:rPr>
          <w:rFonts w:cstheme="minorHAnsi"/>
          <w:b/>
          <w:bCs/>
          <w:color w:val="FF0000"/>
          <w:sz w:val="24"/>
          <w:szCs w:val="24"/>
          <w:shd w:val="clear" w:color="auto" w:fill="FFFFFF"/>
        </w:rPr>
        <w:t>Марина Ивановна Цветаева</w:t>
      </w:r>
      <w:r w:rsidRPr="00636ACE">
        <w:rPr>
          <w:rFonts w:cstheme="minorHAnsi"/>
          <w:b/>
          <w:bCs/>
          <w:color w:val="FF0000"/>
          <w:sz w:val="24"/>
          <w:szCs w:val="24"/>
        </w:rPr>
        <w:t>;</w:t>
      </w:r>
      <w:r w:rsidRPr="00636ACE">
        <w:rPr>
          <w:rFonts w:cstheme="minorHAnsi"/>
          <w:color w:val="FF0000"/>
          <w:sz w:val="24"/>
          <w:szCs w:val="24"/>
        </w:rPr>
        <w:t xml:space="preserve"> </w:t>
      </w:r>
      <w:r w:rsidRPr="00636ACE">
        <w:rPr>
          <w:rFonts w:cstheme="minorHAnsi"/>
          <w:sz w:val="24"/>
          <w:szCs w:val="24"/>
        </w:rPr>
        <w:t>родилась   8октября 1892г  Москва, Российская Империя</w:t>
      </w:r>
      <w:proofErr w:type="gramStart"/>
      <w:r w:rsidRPr="00636ACE">
        <w:rPr>
          <w:rFonts w:cstheme="minorHAnsi"/>
          <w:sz w:val="24"/>
          <w:szCs w:val="24"/>
        </w:rPr>
        <w:t xml:space="preserve"> --  </w:t>
      </w:r>
      <w:proofErr w:type="gramEnd"/>
      <w:r w:rsidRPr="00636ACE">
        <w:rPr>
          <w:rFonts w:cstheme="minorHAnsi"/>
          <w:sz w:val="24"/>
          <w:szCs w:val="24"/>
        </w:rPr>
        <w:t xml:space="preserve">умерла </w:t>
      </w:r>
      <w:r w:rsidRPr="00636ACE">
        <w:rPr>
          <w:rFonts w:cstheme="minorHAnsi"/>
          <w:sz w:val="24"/>
          <w:szCs w:val="24"/>
        </w:rPr>
        <w:t>31 Августа 1941 (48 лет)</w:t>
      </w:r>
      <w:r w:rsidR="006B3A23">
        <w:rPr>
          <w:rFonts w:cstheme="minorHAnsi"/>
          <w:sz w:val="24"/>
          <w:szCs w:val="24"/>
        </w:rPr>
        <w:t xml:space="preserve"> </w:t>
      </w:r>
      <w:bookmarkStart w:id="0" w:name="_GoBack"/>
      <w:bookmarkEnd w:id="0"/>
      <w:r w:rsidRPr="00636ACE">
        <w:rPr>
          <w:rFonts w:cstheme="minorHAnsi"/>
          <w:sz w:val="24"/>
          <w:szCs w:val="24"/>
        </w:rPr>
        <w:fldChar w:fldCharType="begin"/>
      </w:r>
      <w:r w:rsidRPr="00636ACE">
        <w:rPr>
          <w:rFonts w:cstheme="minorHAnsi"/>
          <w:sz w:val="24"/>
          <w:szCs w:val="24"/>
        </w:rPr>
        <w:instrText xml:space="preserve"> HYPERLINK "https://translated.turbopages.org/proxy_u/en-ru.ru.506280c1-634d0f37-188feb1b-74722d776562/https/en.wikipedia.org/wiki/Yelabuga" \o "Елабуга" </w:instrText>
      </w:r>
      <w:r w:rsidRPr="00636ACE">
        <w:rPr>
          <w:rFonts w:cstheme="minorHAnsi"/>
          <w:sz w:val="24"/>
          <w:szCs w:val="24"/>
        </w:rPr>
        <w:fldChar w:fldCharType="separate"/>
      </w:r>
      <w:r w:rsidRPr="00636ACE">
        <w:rPr>
          <w:rStyle w:val="a3"/>
          <w:rFonts w:cstheme="minorHAnsi"/>
          <w:color w:val="0645AD"/>
          <w:sz w:val="24"/>
          <w:szCs w:val="24"/>
          <w:u w:val="none"/>
          <w:shd w:val="clear" w:color="auto" w:fill="F8F9FA"/>
        </w:rPr>
        <w:t>Елабуга</w:t>
      </w:r>
      <w:r w:rsidRPr="00636ACE">
        <w:rPr>
          <w:rFonts w:cstheme="minorHAnsi"/>
          <w:sz w:val="24"/>
          <w:szCs w:val="24"/>
        </w:rPr>
        <w:fldChar w:fldCharType="end"/>
      </w:r>
      <w:r w:rsidRPr="00636ACE">
        <w:rPr>
          <w:rFonts w:cstheme="minorHAnsi"/>
          <w:sz w:val="24"/>
          <w:szCs w:val="24"/>
        </w:rPr>
        <w:t>, </w:t>
      </w:r>
      <w:hyperlink r:id="rId5" w:tooltip="Татарская Автономная Советская Социалистическая Республика" w:history="1">
        <w:r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8F9FA"/>
          </w:rPr>
          <w:t>Татарская </w:t>
        </w:r>
      </w:hyperlink>
      <w:r w:rsidRPr="00636ACE">
        <w:rPr>
          <w:rFonts w:cstheme="minorHAnsi"/>
          <w:sz w:val="24"/>
          <w:szCs w:val="24"/>
        </w:rPr>
        <w:t>АССР</w:t>
      </w:r>
      <w:hyperlink r:id="rId6" w:tooltip="Российская Советская Федеративная Социалистическая Республика" w:history="1">
        <w:r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8F9FA"/>
          </w:rPr>
          <w:t>,</w:t>
        </w:r>
      </w:hyperlink>
    </w:p>
    <w:p w:rsidR="00B00814" w:rsidRPr="00636ACE" w:rsidRDefault="0072585F">
      <w:pPr>
        <w:rPr>
          <w:rFonts w:cstheme="minorHAnsi"/>
          <w:sz w:val="24"/>
          <w:szCs w:val="24"/>
        </w:rPr>
      </w:pPr>
      <w:r w:rsidRPr="00636ACE">
        <w:rPr>
          <w:rFonts w:cstheme="minorHAnsi"/>
          <w:sz w:val="24"/>
          <w:szCs w:val="24"/>
        </w:rPr>
        <w:t>Ее творчество считается одним из величайших в русской литературе двадцатого века.</w:t>
      </w:r>
      <w:hyperlink r:id="rId7" w:anchor="cite_note-Who-1" w:history="1">
        <w:r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  <w:vertAlign w:val="superscript"/>
          </w:rPr>
          <w:t>[1]</w:t>
        </w:r>
      </w:hyperlink>
      <w:r w:rsidRPr="00636ACE">
        <w:rPr>
          <w:rFonts w:cstheme="minorHAnsi"/>
          <w:sz w:val="24"/>
          <w:szCs w:val="24"/>
        </w:rPr>
        <w:t> Она пережила и написала о </w:t>
      </w:r>
      <w:hyperlink r:id="rId8" w:tooltip="Русская революция" w:history="1">
        <w:r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Русской революции</w:t>
        </w:r>
      </w:hyperlink>
      <w:r w:rsidRPr="00636ACE">
        <w:rPr>
          <w:rFonts w:cstheme="minorHAnsi"/>
          <w:sz w:val="24"/>
          <w:szCs w:val="24"/>
        </w:rPr>
        <w:t> 1917 года и последовавшем за ней московском голоде. Пытаясь спасти свою дочь Ирину от голодной смерти, она в 1919 году поместила ее в государственный сиротский приют, где та умерла от голода. Цветаева покинула Россию в 1922 году и жила со своей семьей во все возрастающей бедности в Париже, Берлине и Праге, прежде чем вернуться в Москву в 1939 году. Ее муж </w:t>
      </w:r>
      <w:hyperlink r:id="rId9" w:tooltip="Сергей Эфрон" w:history="1">
        <w:r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Сергей Эфрон</w:t>
        </w:r>
      </w:hyperlink>
      <w:r w:rsidRPr="00636ACE">
        <w:rPr>
          <w:rFonts w:cstheme="minorHAnsi"/>
          <w:sz w:val="24"/>
          <w:szCs w:val="24"/>
        </w:rPr>
        <w:t> и их дочь </w:t>
      </w:r>
      <w:hyperlink r:id="rId10" w:tooltip="Ариадна Эфрон" w:history="1">
        <w:r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Ариадна</w:t>
        </w:r>
      </w:hyperlink>
      <w:r w:rsidRPr="00636ACE">
        <w:rPr>
          <w:rFonts w:cstheme="minorHAnsi"/>
          <w:sz w:val="24"/>
          <w:szCs w:val="24"/>
        </w:rPr>
        <w:t> (</w:t>
      </w:r>
      <w:proofErr w:type="spellStart"/>
      <w:r w:rsidRPr="00636ACE">
        <w:rPr>
          <w:rFonts w:cstheme="minorHAnsi"/>
          <w:sz w:val="24"/>
          <w:szCs w:val="24"/>
        </w:rPr>
        <w:t>Алия</w:t>
      </w:r>
      <w:proofErr w:type="spellEnd"/>
      <w:r w:rsidRPr="00636ACE">
        <w:rPr>
          <w:rFonts w:cstheme="minorHAnsi"/>
          <w:sz w:val="24"/>
          <w:szCs w:val="24"/>
        </w:rPr>
        <w:t>) были арестованы по обвинению в шпионаже в 1941 году; ее муж был казнен. Цветаева покончила с собой в 1941 году. Как лирическая поэтесса, ее страсть и смелые лингвистические эксперименты отмечают ее как поразительного летописца своего времени и глубин человеческого состояния.</w:t>
      </w:r>
      <w:r w:rsidR="0007282F" w:rsidRPr="00636ACE">
        <w:rPr>
          <w:rFonts w:cstheme="minorHAnsi"/>
          <w:sz w:val="24"/>
          <w:szCs w:val="24"/>
        </w:rPr>
        <w:t xml:space="preserve"> </w:t>
      </w:r>
      <w:r w:rsidR="0007282F" w:rsidRPr="00636ACE">
        <w:rPr>
          <w:rFonts w:cstheme="minorHAnsi"/>
          <w:sz w:val="24"/>
          <w:szCs w:val="24"/>
        </w:rPr>
        <w:t>Советский композитор </w:t>
      </w:r>
      <w:hyperlink r:id="rId11" w:tooltip="Дмитрий Шостакович" w:history="1"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Дмитрий Шостакович</w:t>
        </w:r>
      </w:hyperlink>
      <w:r w:rsidR="0007282F" w:rsidRPr="00636ACE">
        <w:rPr>
          <w:rFonts w:cstheme="minorHAnsi"/>
          <w:sz w:val="24"/>
          <w:szCs w:val="24"/>
        </w:rPr>
        <w:t> положил на музыку шесть стихотворений Цветаевой. Позже русско-татарский композитор </w:t>
      </w:r>
      <w:hyperlink r:id="rId12" w:tooltip="Софья Губайдулина" w:history="1"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 xml:space="preserve">София </w:t>
        </w:r>
        <w:proofErr w:type="spellStart"/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Губайдулина</w:t>
        </w:r>
        <w:proofErr w:type="spellEnd"/>
      </w:hyperlink>
      <w:r w:rsidR="0007282F" w:rsidRPr="00636ACE">
        <w:rPr>
          <w:rFonts w:cstheme="minorHAnsi"/>
          <w:sz w:val="24"/>
          <w:szCs w:val="24"/>
        </w:rPr>
        <w:t> написала </w:t>
      </w:r>
      <w:proofErr w:type="spellStart"/>
      <w:r w:rsidR="0007282F" w:rsidRPr="00636ACE">
        <w:rPr>
          <w:rFonts w:cstheme="minorHAnsi"/>
          <w:i/>
          <w:iCs/>
          <w:color w:val="202122"/>
          <w:sz w:val="24"/>
          <w:szCs w:val="24"/>
          <w:shd w:val="clear" w:color="auto" w:fill="FFFFFF"/>
        </w:rPr>
        <w:t>оммаж</w:t>
      </w:r>
      <w:proofErr w:type="spellEnd"/>
      <w:r w:rsidR="0007282F" w:rsidRPr="00636ACE">
        <w:rPr>
          <w:rFonts w:cstheme="minorHAnsi"/>
          <w:i/>
          <w:iCs/>
          <w:color w:val="202122"/>
          <w:sz w:val="24"/>
          <w:szCs w:val="24"/>
          <w:shd w:val="clear" w:color="auto" w:fill="FFFFFF"/>
        </w:rPr>
        <w:t xml:space="preserve"> Марине Цветаевой на</w:t>
      </w:r>
      <w:r w:rsidR="0007282F" w:rsidRPr="00636ACE">
        <w:rPr>
          <w:rFonts w:cstheme="minorHAnsi"/>
          <w:sz w:val="24"/>
          <w:szCs w:val="24"/>
        </w:rPr>
        <w:t> ее стихи. Ее стихотворение "Мне нравится..." ("Мне это нравится...") было исполнено </w:t>
      </w:r>
      <w:hyperlink r:id="rId13" w:tooltip="Alla Pugacheva" w:history="1"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Аллой Пугачевой</w:t>
        </w:r>
      </w:hyperlink>
      <w:r w:rsidR="0007282F" w:rsidRPr="00636ACE">
        <w:rPr>
          <w:rFonts w:cstheme="minorHAnsi"/>
          <w:sz w:val="24"/>
          <w:szCs w:val="24"/>
        </w:rPr>
        <w:t> в фильме "</w:t>
      </w:r>
      <w:hyperlink r:id="rId14" w:tooltip="Ирония судьбы" w:history="1">
        <w:r w:rsidR="0007282F" w:rsidRPr="00636ACE">
          <w:rPr>
            <w:rStyle w:val="a3"/>
            <w:rFonts w:cstheme="minorHAnsi"/>
            <w:i/>
            <w:iCs/>
            <w:color w:val="0645AD"/>
            <w:sz w:val="24"/>
            <w:szCs w:val="24"/>
            <w:u w:val="none"/>
            <w:shd w:val="clear" w:color="auto" w:fill="FFFFFF"/>
          </w:rPr>
          <w:t>Ирония судьбы</w:t>
        </w:r>
      </w:hyperlink>
      <w:r w:rsidR="0007282F" w:rsidRPr="00636ACE">
        <w:rPr>
          <w:rFonts w:cstheme="minorHAnsi"/>
          <w:sz w:val="24"/>
          <w:szCs w:val="24"/>
        </w:rPr>
        <w:t>". </w:t>
      </w:r>
      <w:proofErr w:type="gramStart"/>
      <w:r w:rsidR="0007282F" w:rsidRPr="00636ACE">
        <w:rPr>
          <w:rFonts w:cstheme="minorHAnsi"/>
          <w:sz w:val="24"/>
          <w:szCs w:val="24"/>
        </w:rPr>
        <w:t>В 2003 году в Нью-Йорке состоялась премьера </w:t>
      </w:r>
      <w:r w:rsidR="0007282F" w:rsidRPr="00636ACE">
        <w:rPr>
          <w:rFonts w:cstheme="minorHAnsi"/>
          <w:i/>
          <w:iCs/>
          <w:color w:val="202122"/>
          <w:sz w:val="24"/>
          <w:szCs w:val="24"/>
          <w:shd w:val="clear" w:color="auto" w:fill="FFFFFF"/>
        </w:rPr>
        <w:t>оперы "</w:t>
      </w:r>
      <w:hyperlink r:id="rId15" w:tooltip="Американские оперные проекты" w:history="1"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Марина: плененный дух</w:t>
        </w:r>
      </w:hyperlink>
      <w:r w:rsidR="0007282F" w:rsidRPr="00636ACE">
        <w:rPr>
          <w:rFonts w:cstheme="minorHAnsi"/>
          <w:sz w:val="24"/>
          <w:szCs w:val="24"/>
        </w:rPr>
        <w:t>", основанной на жизни и творчестве Цветаевой, на музыку </w:t>
      </w:r>
      <w:proofErr w:type="spellStart"/>
      <w:r w:rsidR="0007282F" w:rsidRPr="00636ACE">
        <w:rPr>
          <w:rFonts w:cstheme="minorHAnsi"/>
          <w:sz w:val="24"/>
          <w:szCs w:val="24"/>
        </w:rPr>
        <w:fldChar w:fldCharType="begin"/>
      </w:r>
      <w:r w:rsidR="0007282F" w:rsidRPr="00636ACE">
        <w:rPr>
          <w:rFonts w:cstheme="minorHAnsi"/>
          <w:sz w:val="24"/>
          <w:szCs w:val="24"/>
        </w:rPr>
        <w:instrText xml:space="preserve"> HYPERLINK "https://translated.turbopages.org/proxy_u/en-ru.ru.506280c1-634d0f37-188feb1b-74722d776562/https/en.wikipedia.org/wiki/Deborah_Drattell" \o "Дебора Драттелл" </w:instrText>
      </w:r>
      <w:r w:rsidR="0007282F" w:rsidRPr="00636ACE">
        <w:rPr>
          <w:rFonts w:cstheme="minorHAnsi"/>
          <w:sz w:val="24"/>
          <w:szCs w:val="24"/>
        </w:rPr>
        <w:fldChar w:fldCharType="separate"/>
      </w:r>
      <w:r w:rsidR="0007282F" w:rsidRPr="00636ACE">
        <w:rPr>
          <w:rStyle w:val="a3"/>
          <w:rFonts w:cstheme="minorHAnsi"/>
          <w:color w:val="0645AD"/>
          <w:sz w:val="24"/>
          <w:szCs w:val="24"/>
          <w:u w:val="none"/>
          <w:shd w:val="clear" w:color="auto" w:fill="FFFFFF"/>
        </w:rPr>
        <w:t>Деборы</w:t>
      </w:r>
      <w:proofErr w:type="spellEnd"/>
      <w:r w:rsidR="0007282F" w:rsidRPr="00636ACE">
        <w:rPr>
          <w:rStyle w:val="a3"/>
          <w:rFonts w:cstheme="minorHAnsi"/>
          <w:color w:val="0645AD"/>
          <w:sz w:val="24"/>
          <w:szCs w:val="24"/>
          <w:u w:val="none"/>
          <w:shd w:val="clear" w:color="auto" w:fill="FFFFFF"/>
        </w:rPr>
        <w:t xml:space="preserve"> </w:t>
      </w:r>
      <w:proofErr w:type="spellStart"/>
      <w:r w:rsidR="0007282F" w:rsidRPr="00636ACE">
        <w:rPr>
          <w:rStyle w:val="a3"/>
          <w:rFonts w:cstheme="minorHAnsi"/>
          <w:color w:val="0645AD"/>
          <w:sz w:val="24"/>
          <w:szCs w:val="24"/>
          <w:u w:val="none"/>
          <w:shd w:val="clear" w:color="auto" w:fill="FFFFFF"/>
        </w:rPr>
        <w:t>Драттелл</w:t>
      </w:r>
      <w:proofErr w:type="spellEnd"/>
      <w:r w:rsidR="0007282F" w:rsidRPr="00636ACE">
        <w:rPr>
          <w:rFonts w:cstheme="minorHAnsi"/>
          <w:sz w:val="24"/>
          <w:szCs w:val="24"/>
        </w:rPr>
        <w:fldChar w:fldCharType="end"/>
      </w:r>
      <w:r w:rsidR="0007282F" w:rsidRPr="00636ACE">
        <w:rPr>
          <w:rFonts w:cstheme="minorHAnsi"/>
          <w:sz w:val="24"/>
          <w:szCs w:val="24"/>
        </w:rPr>
        <w:t> и либретто поэтессы </w:t>
      </w:r>
      <w:hyperlink r:id="rId16" w:tooltip="Энни Финч" w:history="1"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 xml:space="preserve">Энни </w:t>
        </w:r>
        <w:proofErr w:type="spellStart"/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Финч</w:t>
        </w:r>
        <w:proofErr w:type="spellEnd"/>
      </w:hyperlink>
      <w:r w:rsidR="0007282F" w:rsidRPr="00636ACE">
        <w:rPr>
          <w:rFonts w:cstheme="minorHAnsi"/>
          <w:sz w:val="24"/>
          <w:szCs w:val="24"/>
        </w:rPr>
        <w:t>. Режиссером постановки выступила </w:t>
      </w:r>
      <w:hyperlink r:id="rId17" w:tooltip="Анна Богарт" w:history="1"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 xml:space="preserve">Энн </w:t>
        </w:r>
        <w:proofErr w:type="spellStart"/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Богарт</w:t>
        </w:r>
        <w:proofErr w:type="spellEnd"/>
      </w:hyperlink>
      <w:r w:rsidR="0007282F" w:rsidRPr="00636ACE">
        <w:rPr>
          <w:rFonts w:cstheme="minorHAnsi"/>
          <w:sz w:val="24"/>
          <w:szCs w:val="24"/>
        </w:rPr>
        <w:t>, а партию Цветаевой исполнила </w:t>
      </w:r>
      <w:hyperlink r:id="rId18" w:tooltip="Лорен Флэниган" w:history="1"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 xml:space="preserve">Лорен </w:t>
        </w:r>
        <w:proofErr w:type="spellStart"/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Флэниган</w:t>
        </w:r>
        <w:proofErr w:type="spellEnd"/>
      </w:hyperlink>
      <w:r w:rsidR="0007282F" w:rsidRPr="00636ACE">
        <w:rPr>
          <w:rFonts w:cstheme="minorHAnsi"/>
          <w:sz w:val="24"/>
          <w:szCs w:val="24"/>
        </w:rPr>
        <w:t>. Стихи Цветаевой были положены на музыку и часто исполнялись в виде песен </w:t>
      </w:r>
      <w:hyperlink r:id="rId19" w:tooltip="Елена Фролова" w:history="1"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Еленой Фроловой</w:t>
        </w:r>
      </w:hyperlink>
      <w:r w:rsidR="0007282F" w:rsidRPr="00636ACE">
        <w:rPr>
          <w:rFonts w:cstheme="minorHAnsi"/>
          <w:sz w:val="24"/>
          <w:szCs w:val="24"/>
        </w:rPr>
        <w:t>, </w:t>
      </w:r>
      <w:hyperlink r:id="rId20" w:tooltip="Лариса Новосельцева" w:history="1"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Ларисой Новосельцевой</w:t>
        </w:r>
      </w:hyperlink>
      <w:r w:rsidR="0007282F" w:rsidRPr="00636ACE">
        <w:rPr>
          <w:rFonts w:cstheme="minorHAnsi"/>
          <w:sz w:val="24"/>
          <w:szCs w:val="24"/>
        </w:rPr>
        <w:t>,</w:t>
      </w:r>
      <w:proofErr w:type="gramEnd"/>
      <w:r w:rsidR="0007282F" w:rsidRPr="00636ACE">
        <w:rPr>
          <w:rFonts w:cstheme="minorHAnsi"/>
          <w:sz w:val="24"/>
          <w:szCs w:val="24"/>
        </w:rPr>
        <w:t> </w:t>
      </w:r>
      <w:hyperlink r:id="rId21" w:tooltip="Злата Раздолина" w:history="1"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 xml:space="preserve">Златой </w:t>
        </w:r>
        <w:proofErr w:type="spellStart"/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Раздолиной</w:t>
        </w:r>
        <w:proofErr w:type="spellEnd"/>
      </w:hyperlink>
      <w:r w:rsidR="0007282F" w:rsidRPr="00636ACE">
        <w:rPr>
          <w:rFonts w:cstheme="minorHAnsi"/>
          <w:sz w:val="24"/>
          <w:szCs w:val="24"/>
        </w:rPr>
        <w:t> и другими </w:t>
      </w:r>
      <w:hyperlink r:id="rId22" w:tooltip="Бард (Советский Союз)" w:history="1"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русскими бардами</w:t>
        </w:r>
      </w:hyperlink>
      <w:r w:rsidR="0007282F" w:rsidRPr="00636ACE">
        <w:rPr>
          <w:rFonts w:cstheme="minorHAnsi"/>
          <w:sz w:val="24"/>
          <w:szCs w:val="24"/>
        </w:rPr>
        <w:t>. В 2019 году американский композитор </w:t>
      </w:r>
      <w:hyperlink r:id="rId23" w:tooltip="Марк Абель" w:history="1"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 xml:space="preserve">Марк </w:t>
        </w:r>
        <w:proofErr w:type="spellStart"/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Эйбел</w:t>
        </w:r>
        <w:proofErr w:type="spellEnd"/>
      </w:hyperlink>
      <w:r w:rsidR="0007282F" w:rsidRPr="00636ACE">
        <w:rPr>
          <w:rFonts w:cstheme="minorHAnsi"/>
          <w:sz w:val="24"/>
          <w:szCs w:val="24"/>
        </w:rPr>
        <w:t> написал </w:t>
      </w:r>
      <w:r w:rsidR="0007282F" w:rsidRPr="00636ACE">
        <w:rPr>
          <w:rFonts w:cstheme="minorHAnsi"/>
          <w:i/>
          <w:iCs/>
          <w:color w:val="202122"/>
          <w:sz w:val="24"/>
          <w:szCs w:val="24"/>
          <w:shd w:val="clear" w:color="auto" w:fill="FFFFFF"/>
        </w:rPr>
        <w:t>Четыре стихотворения Марины Цветаевой</w:t>
      </w:r>
      <w:r w:rsidR="0007282F" w:rsidRPr="00636ACE">
        <w:rPr>
          <w:rFonts w:cstheme="minorHAnsi"/>
          <w:sz w:val="24"/>
          <w:szCs w:val="24"/>
        </w:rPr>
        <w:t>, первый классический песенный цикл поэтессы в английском переводе. Сопрано </w:t>
      </w:r>
      <w:hyperlink r:id="rId24" w:tooltip="Хила Плитманн" w:history="1"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 xml:space="preserve">Хила </w:t>
        </w:r>
        <w:proofErr w:type="spellStart"/>
        <w:r w:rsidR="0007282F" w:rsidRPr="00636ACE">
          <w:rPr>
            <w:rStyle w:val="a3"/>
            <w:rFonts w:cstheme="minorHAnsi"/>
            <w:color w:val="0645AD"/>
            <w:sz w:val="24"/>
            <w:szCs w:val="24"/>
            <w:u w:val="none"/>
            <w:shd w:val="clear" w:color="auto" w:fill="FFFFFF"/>
          </w:rPr>
          <w:t>Плитманн</w:t>
        </w:r>
        <w:proofErr w:type="spellEnd"/>
      </w:hyperlink>
      <w:r w:rsidR="0007282F" w:rsidRPr="00636ACE">
        <w:rPr>
          <w:rFonts w:cstheme="minorHAnsi"/>
          <w:sz w:val="24"/>
          <w:szCs w:val="24"/>
        </w:rPr>
        <w:t> записала пьесу для альбома Абеля "</w:t>
      </w:r>
      <w:r w:rsidR="0007282F" w:rsidRPr="00636ACE">
        <w:rPr>
          <w:rFonts w:cstheme="minorHAnsi"/>
          <w:i/>
          <w:iCs/>
          <w:color w:val="202122"/>
          <w:sz w:val="24"/>
          <w:szCs w:val="24"/>
          <w:shd w:val="clear" w:color="auto" w:fill="FFFFFF"/>
        </w:rPr>
        <w:t>Пещера чудесного голоса</w:t>
      </w:r>
      <w:r w:rsidR="0007282F" w:rsidRPr="00636ACE">
        <w:rPr>
          <w:rFonts w:cstheme="minorHAnsi"/>
          <w:sz w:val="24"/>
          <w:szCs w:val="24"/>
        </w:rPr>
        <w:t>"</w:t>
      </w:r>
    </w:p>
    <w:p w:rsidR="0007282F" w:rsidRPr="00636ACE" w:rsidRDefault="00FA0F07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ko-KR"/>
        </w:rPr>
        <w:drawing>
          <wp:anchor distT="0" distB="0" distL="114300" distR="114300" simplePos="0" relativeHeight="251660288" behindDoc="1" locked="0" layoutInCell="1" allowOverlap="1" wp14:anchorId="64B36B6E" wp14:editId="522D4A88">
            <wp:simplePos x="0" y="0"/>
            <wp:positionH relativeFrom="column">
              <wp:posOffset>-312420</wp:posOffset>
            </wp:positionH>
            <wp:positionV relativeFrom="paragraph">
              <wp:posOffset>312420</wp:posOffset>
            </wp:positionV>
            <wp:extent cx="3614420" cy="4157345"/>
            <wp:effectExtent l="0" t="0" r="5080" b="0"/>
            <wp:wrapThrough wrapText="bothSides">
              <wp:wrapPolygon edited="0">
                <wp:start x="0" y="0"/>
                <wp:lineTo x="0" y="21478"/>
                <wp:lineTo x="21517" y="21478"/>
                <wp:lineTo x="21517" y="0"/>
                <wp:lineTo x="0" y="0"/>
              </wp:wrapPolygon>
            </wp:wrapThrough>
            <wp:docPr id="2" name="Рисунок 2" descr="C:\Users\Людмила\Desktop\cvetaeva_2022_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cvetaeva_2022_banner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420" cy="415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noProof/>
          <w:sz w:val="24"/>
          <w:szCs w:val="24"/>
          <w:lang w:eastAsia="ko-KR"/>
        </w:rPr>
        <w:drawing>
          <wp:anchor distT="0" distB="0" distL="114300" distR="114300" simplePos="0" relativeHeight="251661312" behindDoc="1" locked="0" layoutInCell="1" allowOverlap="1" wp14:anchorId="5DFAFFA5" wp14:editId="012E34FC">
            <wp:simplePos x="0" y="0"/>
            <wp:positionH relativeFrom="column">
              <wp:posOffset>3569335</wp:posOffset>
            </wp:positionH>
            <wp:positionV relativeFrom="paragraph">
              <wp:posOffset>312420</wp:posOffset>
            </wp:positionV>
            <wp:extent cx="3285490" cy="4226560"/>
            <wp:effectExtent l="0" t="0" r="0" b="2540"/>
            <wp:wrapThrough wrapText="bothSides">
              <wp:wrapPolygon edited="0">
                <wp:start x="0" y="0"/>
                <wp:lineTo x="0" y="21516"/>
                <wp:lineTo x="21416" y="21516"/>
                <wp:lineTo x="21416" y="0"/>
                <wp:lineTo x="0" y="0"/>
              </wp:wrapPolygon>
            </wp:wrapThrough>
            <wp:docPr id="3" name="Рисунок 3" descr="C:\Users\Людмила\Desktop\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img16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422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282F" w:rsidRPr="00636ACE" w:rsidSect="0072585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85F"/>
    <w:rsid w:val="0007282F"/>
    <w:rsid w:val="00137C87"/>
    <w:rsid w:val="00636ACE"/>
    <w:rsid w:val="006B3A23"/>
    <w:rsid w:val="0072585F"/>
    <w:rsid w:val="009B326D"/>
    <w:rsid w:val="00B00814"/>
    <w:rsid w:val="00FA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585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7C87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137C87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585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7C87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137C87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d.turbopages.org/proxy_u/en-ru.ru.506280c1-634d0f37-188feb1b-74722d776562/https/en.wikipedia.org/wiki/Russian_Revolution" TargetMode="External"/><Relationship Id="rId13" Type="http://schemas.openxmlformats.org/officeDocument/2006/relationships/hyperlink" Target="https://translated.turbopages.org/proxy_u/en-ru.ru.506280c1-634d0f37-188feb1b-74722d776562/https/en.wikipedia.org/wiki/Alla_Pugacheva" TargetMode="External"/><Relationship Id="rId18" Type="http://schemas.openxmlformats.org/officeDocument/2006/relationships/hyperlink" Target="https://translated.turbopages.org/proxy_u/en-ru.ru.506280c1-634d0f37-188feb1b-74722d776562/https/en.wikipedia.org/wiki/Lauren_Flanigan" TargetMode="External"/><Relationship Id="rId26" Type="http://schemas.openxmlformats.org/officeDocument/2006/relationships/image" Target="media/image2.jpeg"/><Relationship Id="rId3" Type="http://schemas.openxmlformats.org/officeDocument/2006/relationships/settings" Target="settings.xml"/><Relationship Id="rId21" Type="http://schemas.openxmlformats.org/officeDocument/2006/relationships/hyperlink" Target="https://translated.turbopages.org/proxy_u/en-ru.ru.506280c1-634d0f37-188feb1b-74722d776562/https/en.wikipedia.org/wiki/Zlata_Razdolina" TargetMode="External"/><Relationship Id="rId7" Type="http://schemas.openxmlformats.org/officeDocument/2006/relationships/hyperlink" Target="https://translated.turbopages.org/proxy_u/en-ru.ru.506280c1-634d0f37-188feb1b-74722d776562/https/en.wikipedia.org/wiki/Marina_Tsvetaeva" TargetMode="External"/><Relationship Id="rId12" Type="http://schemas.openxmlformats.org/officeDocument/2006/relationships/hyperlink" Target="https://translated.turbopages.org/proxy_u/en-ru.ru.506280c1-634d0f37-188feb1b-74722d776562/https/en.wikipedia.org/wiki/Sofia_Gubaidulina" TargetMode="External"/><Relationship Id="rId17" Type="http://schemas.openxmlformats.org/officeDocument/2006/relationships/hyperlink" Target="https://translated.turbopages.org/proxy_u/en-ru.ru.506280c1-634d0f37-188feb1b-74722d776562/https/en.wikipedia.org/wiki/Anne_Bogart" TargetMode="External"/><Relationship Id="rId25" Type="http://schemas.openxmlformats.org/officeDocument/2006/relationships/image" Target="media/image1.jpeg"/><Relationship Id="rId2" Type="http://schemas.microsoft.com/office/2007/relationships/stylesWithEffects" Target="stylesWithEffects.xml"/><Relationship Id="rId16" Type="http://schemas.openxmlformats.org/officeDocument/2006/relationships/hyperlink" Target="https://translated.turbopages.org/proxy_u/en-ru.ru.506280c1-634d0f37-188feb1b-74722d776562/https/en.wikipedia.org/wiki/Annie_Finch" TargetMode="External"/><Relationship Id="rId20" Type="http://schemas.openxmlformats.org/officeDocument/2006/relationships/hyperlink" Target="https://translated.turbopages.org/proxy_u/en-ru.ru.506280c1-634d0f37-188feb1b-74722d776562/https/en.wikipedia.org/wiki/Larisa_Novoseltseva" TargetMode="External"/><Relationship Id="rId1" Type="http://schemas.openxmlformats.org/officeDocument/2006/relationships/styles" Target="styles.xml"/><Relationship Id="rId6" Type="http://schemas.openxmlformats.org/officeDocument/2006/relationships/hyperlink" Target="https://translated.turbopages.org/proxy_u/en-ru.ru.506280c1-634d0f37-188feb1b-74722d776562/https/en.wikipedia.org/wiki/Russian_Soviet_Federative_Socialist_Republic" TargetMode="External"/><Relationship Id="rId11" Type="http://schemas.openxmlformats.org/officeDocument/2006/relationships/hyperlink" Target="https://translated.turbopages.org/proxy_u/en-ru.ru.506280c1-634d0f37-188feb1b-74722d776562/https/en.wikipedia.org/wiki/Dmitri_Shostakovich" TargetMode="External"/><Relationship Id="rId24" Type="http://schemas.openxmlformats.org/officeDocument/2006/relationships/hyperlink" Target="https://translated.turbopages.org/proxy_u/en-ru.ru.506280c1-634d0f37-188feb1b-74722d776562/https/en.wikipedia.org/wiki/Hila_Plitmann" TargetMode="External"/><Relationship Id="rId5" Type="http://schemas.openxmlformats.org/officeDocument/2006/relationships/hyperlink" Target="https://translated.turbopages.org/proxy_u/en-ru.ru.506280c1-634d0f37-188feb1b-74722d776562/https/en.wikipedia.org/wiki/Tatar_Autonomous_Soviet_Socialist_Republic" TargetMode="External"/><Relationship Id="rId15" Type="http://schemas.openxmlformats.org/officeDocument/2006/relationships/hyperlink" Target="https://translated.turbopages.org/proxy_u/en-ru.ru.506280c1-634d0f37-188feb1b-74722d776562/https/en.wikipedia.org/wiki/American_Opera_Projects" TargetMode="External"/><Relationship Id="rId23" Type="http://schemas.openxmlformats.org/officeDocument/2006/relationships/hyperlink" Target="https://translated.turbopages.org/proxy_u/en-ru.ru.506280c1-634d0f37-188feb1b-74722d776562/https/en.wikipedia.org/wiki/Mark_Abe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translated.turbopages.org/proxy_u/en-ru.ru.506280c1-634d0f37-188feb1b-74722d776562/https/en.wikipedia.org/wiki/Ariadna_%C3%88fron" TargetMode="External"/><Relationship Id="rId19" Type="http://schemas.openxmlformats.org/officeDocument/2006/relationships/hyperlink" Target="https://translated.turbopages.org/proxy_u/en-ru.ru.506280c1-634d0f37-188feb1b-74722d776562/https/en.wikipedia.org/wiki/Elena_Frolov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ranslated.turbopages.org/proxy_u/en-ru.ru.506280c1-634d0f37-188feb1b-74722d776562/https/en.wikipedia.org/wiki/Sergei_Efron" TargetMode="External"/><Relationship Id="rId14" Type="http://schemas.openxmlformats.org/officeDocument/2006/relationships/hyperlink" Target="https://translated.turbopages.org/proxy_u/en-ru.ru.506280c1-634d0f37-188feb1b-74722d776562/https/en.wikipedia.org/wiki/The_Irony_of_Fate" TargetMode="External"/><Relationship Id="rId22" Type="http://schemas.openxmlformats.org/officeDocument/2006/relationships/hyperlink" Target="https://translated.turbopages.org/proxy_u/en-ru.ru.506280c1-634d0f37-188feb1b-74722d776562/https/en.wikipedia.org/wiki/Bard_(Soviet_Union)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2022-10-17T07:54:00Z</dcterms:created>
  <dcterms:modified xsi:type="dcterms:W3CDTF">2022-10-17T08:55:00Z</dcterms:modified>
</cp:coreProperties>
</file>